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D" w:rsidRDefault="00FA4B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Мастер-класс </w:t>
      </w:r>
    </w:p>
    <w:p w:rsidR="009E29ED" w:rsidRDefault="00FA4BB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«Групповые упражнения,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направленные на сплочение команды, развитие коммуникативных компетенций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bookmarkEnd w:id="0"/>
    </w:p>
    <w:p w:rsidR="009E29ED" w:rsidRDefault="00FA4BBE">
      <w:pPr>
        <w:spacing w:line="36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Доброе утро, уважаемые коллеги.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Долго думая над формой проведения мастер-класса, я пришла к выводу, что физическая культура – это не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физ-ра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(как часто пишут школьники в дневнике) и она не теряет своей привлекательности ни в спортивном зале, ни на площадке,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и не потеряет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классе. </w:t>
      </w:r>
    </w:p>
    <w:p w:rsidR="009E29ED" w:rsidRDefault="00FA4BBE">
      <w:pPr>
        <w:spacing w:line="360" w:lineRule="auto"/>
        <w:ind w:firstLine="700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мастер - класса я хотела бы поделиться своим опытом и продемонстрировать Вам эффективные приемы, направленные на сплочение команды и развитие коммуникативных умений</w:t>
      </w:r>
      <w:r w:rsidRPr="00FA4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будут одинаково интересны как учителям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предм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етгикам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так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и классным руководителя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ключив однажды такие упражнения в урок, убеждаешься, что это как раз то, что помогает не только развивать определённые качества, но и позволяет увлечь детей, заинтересовать их и повысить мотивацию к занятию.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ля 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этого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важны безусловно формы и методы организации как в процессе учебной деятельности, так и во внеурочной. 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Я вас попрошу встать в круг. Мы с вами поздороваемся. в Японии - поклон, в Индии в знак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приветсвия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складывают руки и прижимают к груди, в Самоа - люди об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нюхиваются, в Кении принято плевать друг на друга. Когда я давала открытый урок, я начала с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приветсвия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, детей попросила </w:t>
      </w:r>
      <w:proofErr w:type="gram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в стать</w:t>
      </w:r>
      <w:proofErr w:type="gram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круг и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весь класс положил ладонь на ладонь, как обычно делает команда на соревнованиях. И тогда у детей напряжение спало,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по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явилились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улыбки,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тоесть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один шаг к </w:t>
      </w:r>
      <w:proofErr w:type="spellStart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обьединению</w:t>
      </w:r>
      <w:proofErr w:type="spellEnd"/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детей произошел.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ind w:firstLine="700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>Наиболее эффективными при организации коллектива на уроке являются: групповая и фронтальная. Организация групповой работы в процессе урока физической культуры может строиться в зависимости от</w:t>
      </w:r>
      <w:r>
        <w:rPr>
          <w:rStyle w:val="aa"/>
          <w:color w:val="auto"/>
          <w:sz w:val="28"/>
          <w:szCs w:val="28"/>
          <w:u w:val="none"/>
        </w:rPr>
        <w:t xml:space="preserve"> специфики класса, уровня </w:t>
      </w:r>
      <w:proofErr w:type="spellStart"/>
      <w:r>
        <w:rPr>
          <w:rStyle w:val="aa"/>
          <w:color w:val="auto"/>
          <w:sz w:val="28"/>
          <w:szCs w:val="28"/>
          <w:u w:val="none"/>
        </w:rPr>
        <w:t>физ</w:t>
      </w:r>
      <w:r>
        <w:rPr>
          <w:rStyle w:val="aa"/>
          <w:color w:val="auto"/>
          <w:sz w:val="28"/>
          <w:szCs w:val="28"/>
          <w:u w:val="none"/>
        </w:rPr>
        <w:t>изической</w:t>
      </w:r>
      <w:proofErr w:type="spellEnd"/>
      <w:r>
        <w:rPr>
          <w:rStyle w:val="aa"/>
          <w:color w:val="auto"/>
          <w:sz w:val="28"/>
          <w:szCs w:val="28"/>
          <w:u w:val="none"/>
        </w:rPr>
        <w:t xml:space="preserve"> </w:t>
      </w:r>
      <w:r>
        <w:rPr>
          <w:rStyle w:val="aa"/>
          <w:color w:val="auto"/>
          <w:sz w:val="28"/>
          <w:szCs w:val="28"/>
          <w:u w:val="none"/>
        </w:rPr>
        <w:t xml:space="preserve">подготовленности. Организуя работу </w:t>
      </w:r>
      <w:proofErr w:type="gramStart"/>
      <w:r>
        <w:rPr>
          <w:rStyle w:val="aa"/>
          <w:color w:val="auto"/>
          <w:sz w:val="28"/>
          <w:szCs w:val="28"/>
          <w:u w:val="none"/>
        </w:rPr>
        <w:t>в групп</w:t>
      </w:r>
      <w:proofErr w:type="gramEnd"/>
      <w:r>
        <w:rPr>
          <w:rStyle w:val="aa"/>
          <w:color w:val="auto"/>
          <w:sz w:val="28"/>
          <w:szCs w:val="28"/>
          <w:u w:val="none"/>
        </w:rPr>
        <w:t>е я могу координировать отношения сверстников</w:t>
      </w:r>
      <w:r>
        <w:rPr>
          <w:rStyle w:val="aa"/>
          <w:color w:val="auto"/>
          <w:sz w:val="28"/>
          <w:szCs w:val="28"/>
          <w:u w:val="none"/>
        </w:rPr>
        <w:t xml:space="preserve"> и их действия</w:t>
      </w:r>
      <w:r>
        <w:rPr>
          <w:rStyle w:val="aa"/>
          <w:color w:val="auto"/>
          <w:sz w:val="28"/>
          <w:szCs w:val="28"/>
          <w:u w:val="none"/>
        </w:rPr>
        <w:t>.  Для организации коллектива класс должен работать как большая группа в каждой между детьми существует реальное сот</w:t>
      </w:r>
      <w:r>
        <w:rPr>
          <w:rStyle w:val="aa"/>
          <w:color w:val="auto"/>
          <w:sz w:val="28"/>
          <w:szCs w:val="28"/>
          <w:u w:val="none"/>
        </w:rPr>
        <w:t>рудничество, разделение труда, согласование усилий и мнений, обмен замыслами и результатами. При работе в группе возрастает познавательная активность и творческая самостоятельность учащихся, возрастает сплоченность класса. Меняются взаимоотношения между де</w:t>
      </w:r>
      <w:r>
        <w:rPr>
          <w:rStyle w:val="aa"/>
          <w:color w:val="auto"/>
          <w:sz w:val="28"/>
          <w:szCs w:val="28"/>
          <w:u w:val="none"/>
        </w:rPr>
        <w:t xml:space="preserve">тьми, дети начинают лучше понимать друг друга и самих </w:t>
      </w:r>
      <w:r>
        <w:rPr>
          <w:rStyle w:val="aa"/>
          <w:color w:val="auto"/>
          <w:sz w:val="28"/>
          <w:szCs w:val="28"/>
          <w:u w:val="none"/>
        </w:rPr>
        <w:lastRenderedPageBreak/>
        <w:t>себя, растет самокритичность, ребенок имеющий опыт совместной работы со сверстниками, более точно оценивает свои возможности, лучше себя контролирует, дети приобретают навыки необходимые для жизни в кол</w:t>
      </w:r>
      <w:r>
        <w:rPr>
          <w:rStyle w:val="aa"/>
          <w:color w:val="auto"/>
          <w:sz w:val="28"/>
          <w:szCs w:val="28"/>
          <w:u w:val="none"/>
        </w:rPr>
        <w:t>лективе. Включение детей в групповую работу на уроке физической культуры я начинаю с первого класса. Так, например, на уроке физической культуры можно предложить задание на формирование коллектива, которое решается при групповой форме организации. При прох</w:t>
      </w:r>
      <w:r>
        <w:rPr>
          <w:rStyle w:val="aa"/>
          <w:color w:val="auto"/>
          <w:sz w:val="28"/>
          <w:szCs w:val="28"/>
          <w:u w:val="none"/>
        </w:rPr>
        <w:t xml:space="preserve">ождении четырех этапов круговой тренировки, в задание которых входят </w:t>
      </w:r>
      <w:r>
        <w:rPr>
          <w:rStyle w:val="aa"/>
          <w:color w:val="auto"/>
          <w:sz w:val="28"/>
          <w:szCs w:val="28"/>
          <w:u w:val="none"/>
        </w:rPr>
        <w:t>прыжок в длину с места</w:t>
      </w:r>
      <w:r>
        <w:rPr>
          <w:rStyle w:val="aa"/>
          <w:color w:val="auto"/>
          <w:sz w:val="28"/>
          <w:szCs w:val="28"/>
          <w:u w:val="none"/>
        </w:rPr>
        <w:t xml:space="preserve">, </w:t>
      </w:r>
      <w:r>
        <w:rPr>
          <w:rStyle w:val="aa"/>
          <w:color w:val="auto"/>
          <w:sz w:val="28"/>
          <w:szCs w:val="28"/>
          <w:u w:val="none"/>
        </w:rPr>
        <w:t>поднимание туловища</w:t>
      </w:r>
      <w:r>
        <w:rPr>
          <w:rStyle w:val="aa"/>
          <w:color w:val="auto"/>
          <w:sz w:val="28"/>
          <w:szCs w:val="28"/>
          <w:u w:val="none"/>
        </w:rPr>
        <w:t>, отжимание в упоре лежа, подтягивание на перекладине</w:t>
      </w:r>
      <w:r>
        <w:rPr>
          <w:rStyle w:val="aa"/>
          <w:color w:val="auto"/>
          <w:sz w:val="28"/>
          <w:szCs w:val="28"/>
          <w:u w:val="none"/>
        </w:rPr>
        <w:t>.</w:t>
      </w:r>
      <w:r>
        <w:rPr>
          <w:rStyle w:val="aa"/>
          <w:color w:val="auto"/>
          <w:sz w:val="28"/>
          <w:szCs w:val="28"/>
          <w:u w:val="none"/>
        </w:rPr>
        <w:t xml:space="preserve"> </w:t>
      </w:r>
      <w:r>
        <w:rPr>
          <w:rStyle w:val="aa"/>
          <w:color w:val="auto"/>
          <w:sz w:val="28"/>
          <w:szCs w:val="28"/>
          <w:u w:val="none"/>
        </w:rPr>
        <w:t>З</w:t>
      </w:r>
      <w:r>
        <w:rPr>
          <w:rStyle w:val="aa"/>
          <w:color w:val="auto"/>
          <w:sz w:val="28"/>
          <w:szCs w:val="28"/>
          <w:u w:val="none"/>
        </w:rPr>
        <w:t>а правильностью выполнения упражнений следят учащиеся, стараясь выявить ошибки, допущенн</w:t>
      </w:r>
      <w:r>
        <w:rPr>
          <w:rStyle w:val="aa"/>
          <w:color w:val="auto"/>
          <w:sz w:val="28"/>
          <w:szCs w:val="28"/>
          <w:u w:val="none"/>
        </w:rPr>
        <w:t xml:space="preserve">ые в процессе выполнения задания одноклассниками и подсказать по возможности пути преодоления данных ошибок. </w:t>
      </w:r>
      <w:r>
        <w:rPr>
          <w:rStyle w:val="aa"/>
          <w:color w:val="auto"/>
          <w:sz w:val="28"/>
          <w:szCs w:val="28"/>
          <w:u w:val="none"/>
        </w:rPr>
        <w:t>Я</w:t>
      </w:r>
      <w:r>
        <w:rPr>
          <w:rStyle w:val="aa"/>
          <w:color w:val="auto"/>
          <w:sz w:val="28"/>
          <w:szCs w:val="28"/>
          <w:u w:val="none"/>
        </w:rPr>
        <w:t xml:space="preserve"> в данном случае выступа</w:t>
      </w:r>
      <w:r>
        <w:rPr>
          <w:rStyle w:val="aa"/>
          <w:color w:val="auto"/>
          <w:sz w:val="28"/>
          <w:szCs w:val="28"/>
          <w:u w:val="none"/>
        </w:rPr>
        <w:t>ю</w:t>
      </w:r>
      <w:r>
        <w:rPr>
          <w:rStyle w:val="aa"/>
          <w:color w:val="auto"/>
          <w:sz w:val="28"/>
          <w:szCs w:val="28"/>
          <w:u w:val="none"/>
        </w:rPr>
        <w:t xml:space="preserve"> в роли координатора и помощника. Главной целью учителя является координация отношений между детьми, установление доверит</w:t>
      </w:r>
      <w:r>
        <w:rPr>
          <w:rStyle w:val="aa"/>
          <w:color w:val="auto"/>
          <w:sz w:val="28"/>
          <w:szCs w:val="28"/>
          <w:u w:val="none"/>
        </w:rPr>
        <w:t xml:space="preserve">ельных отношений между учащимися, воспитание чувства взаимопомощи и поддержки, формирование умения оказывать поддержку одноклассникам.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 xml:space="preserve">Упражнения в парах </w:t>
      </w:r>
      <w:r>
        <w:rPr>
          <w:rStyle w:val="aa"/>
          <w:color w:val="auto"/>
          <w:sz w:val="28"/>
          <w:szCs w:val="28"/>
          <w:u w:val="none"/>
        </w:rPr>
        <w:t xml:space="preserve">с мячом, </w:t>
      </w:r>
      <w:r>
        <w:rPr>
          <w:rStyle w:val="aa"/>
          <w:color w:val="auto"/>
          <w:sz w:val="28"/>
          <w:szCs w:val="28"/>
          <w:u w:val="none"/>
        </w:rPr>
        <w:t xml:space="preserve">с гимнастической палкой, со скакалкой, </w:t>
      </w:r>
      <w:r>
        <w:rPr>
          <w:rStyle w:val="aa"/>
          <w:color w:val="auto"/>
          <w:sz w:val="28"/>
          <w:szCs w:val="28"/>
          <w:u w:val="none"/>
        </w:rPr>
        <w:t xml:space="preserve">в тройках, </w:t>
      </w:r>
      <w:r>
        <w:rPr>
          <w:rStyle w:val="aa"/>
          <w:color w:val="auto"/>
          <w:sz w:val="28"/>
          <w:szCs w:val="28"/>
          <w:u w:val="none"/>
        </w:rPr>
        <w:t>командные прыжки через скакалку, с гимнаст</w:t>
      </w:r>
      <w:r>
        <w:rPr>
          <w:rStyle w:val="aa"/>
          <w:color w:val="auto"/>
          <w:sz w:val="28"/>
          <w:szCs w:val="28"/>
          <w:u w:val="none"/>
        </w:rPr>
        <w:t xml:space="preserve">ической скамейкой.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ind w:firstLine="700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 xml:space="preserve">Особое значение в развитии коллектива в практической деятельности отводится играм. </w:t>
      </w:r>
      <w:r>
        <w:rPr>
          <w:rStyle w:val="aa"/>
          <w:color w:val="auto"/>
          <w:sz w:val="28"/>
          <w:szCs w:val="28"/>
          <w:u w:val="none"/>
        </w:rPr>
        <w:t xml:space="preserve">Это все спортивные игры: баскетбол, волейбол, футбол, хоккей, гандбол, регби и т.д. Остановимся на подвижных. </w:t>
      </w:r>
      <w:r>
        <w:rPr>
          <w:rStyle w:val="aa"/>
          <w:color w:val="auto"/>
          <w:sz w:val="28"/>
          <w:szCs w:val="28"/>
          <w:u w:val="none"/>
        </w:rPr>
        <w:t xml:space="preserve">Игра — это деятельность, в которой ребенок </w:t>
      </w:r>
      <w:r>
        <w:rPr>
          <w:rStyle w:val="aa"/>
          <w:color w:val="auto"/>
          <w:sz w:val="28"/>
          <w:szCs w:val="28"/>
          <w:u w:val="none"/>
        </w:rPr>
        <w:t>сначала эмоционально, а затем интеллектуально осваивает систему человеческих отношений, правила поведения, окружающую действительность</w:t>
      </w:r>
      <w:r>
        <w:rPr>
          <w:rStyle w:val="aa"/>
          <w:color w:val="auto"/>
          <w:sz w:val="28"/>
          <w:szCs w:val="28"/>
          <w:u w:val="none"/>
        </w:rPr>
        <w:t xml:space="preserve">. </w:t>
      </w:r>
      <w:r>
        <w:rPr>
          <w:rStyle w:val="aa"/>
          <w:color w:val="auto"/>
          <w:sz w:val="28"/>
          <w:szCs w:val="28"/>
          <w:u w:val="none"/>
        </w:rPr>
        <w:t>При выполнении роли в игре образец поведения, содержащийся в ней, является одновременно эталоном, с которым ребенок срав</w:t>
      </w:r>
      <w:r>
        <w:rPr>
          <w:rStyle w:val="aa"/>
          <w:color w:val="auto"/>
          <w:sz w:val="28"/>
          <w:szCs w:val="28"/>
          <w:u w:val="none"/>
        </w:rPr>
        <w:t>нивает свои поступки, контролирует себя. Так, например, при проведении игры «Сиамские близнецы» у детей начальной школы формируется умение чувствовать и ощущать другого человека, желание действовать сообща; прислушиваться к мнению другого и т.д. В процессе</w:t>
      </w:r>
      <w:r>
        <w:rPr>
          <w:rStyle w:val="aa"/>
          <w:color w:val="auto"/>
          <w:sz w:val="28"/>
          <w:szCs w:val="28"/>
          <w:u w:val="none"/>
        </w:rPr>
        <w:t xml:space="preserve"> игры все участники разбиваются на пары. Ведущий предлагает каждой паре представить себя «сиамскими близнецами», сросшимися любыми частями тела. Для придания большей реалистичности можно связать тонкой ниткой разноименные ноги/руки. Пара, таким образом, до</w:t>
      </w:r>
      <w:r>
        <w:rPr>
          <w:rStyle w:val="aa"/>
          <w:color w:val="auto"/>
          <w:sz w:val="28"/>
          <w:szCs w:val="28"/>
          <w:u w:val="none"/>
        </w:rPr>
        <w:t xml:space="preserve">лжна действовать как одно единое целое. Теперь парам предстоит в таком виде пройти определенное расстояние по маршруту движения, преодолевая на пути </w:t>
      </w:r>
      <w:r>
        <w:rPr>
          <w:rStyle w:val="aa"/>
          <w:color w:val="auto"/>
          <w:sz w:val="28"/>
          <w:szCs w:val="28"/>
          <w:u w:val="none"/>
        </w:rPr>
        <w:lastRenderedPageBreak/>
        <w:t>различные несложные препятствия, искусственно созданные учителем физической культуры. Разрыв нитки, связыва</w:t>
      </w:r>
      <w:r>
        <w:rPr>
          <w:rStyle w:val="aa"/>
          <w:color w:val="auto"/>
          <w:sz w:val="28"/>
          <w:szCs w:val="28"/>
          <w:u w:val="none"/>
        </w:rPr>
        <w:t>ющий участников, свидетельствует о недостаточном полном понимании другого человека, неумении достичь полного понимания. После прохождения препятствий количество детей в связке увеличивается. Заканчивается данная игра прохождением препятствий всеми участник</w:t>
      </w:r>
      <w:r>
        <w:rPr>
          <w:rStyle w:val="aa"/>
          <w:color w:val="auto"/>
          <w:sz w:val="28"/>
          <w:szCs w:val="28"/>
          <w:u w:val="none"/>
        </w:rPr>
        <w:t>ами класса. Таким образом, в игре: - приобретается опыт партнерских отношений сотрудничества и кооперации со сверстниками, благодаря чему возрастает социальная компетентность детей;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 xml:space="preserve"> - усваиваются разнообразные более адекватные способы поведения в проблемн</w:t>
      </w:r>
      <w:r>
        <w:rPr>
          <w:rStyle w:val="aa"/>
          <w:color w:val="auto"/>
          <w:sz w:val="28"/>
          <w:szCs w:val="28"/>
          <w:u w:val="none"/>
        </w:rPr>
        <w:t xml:space="preserve">ых ситуациях;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 xml:space="preserve">- усиливается способность ребенка к произвольной регуляции поведения на основе подчинения системе правил, регулирующих выполнение роли, и правил, определяющих поведение в игровой комнате, на прогулке.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>В игровом взаимодействии ребенок находи</w:t>
      </w:r>
      <w:r>
        <w:rPr>
          <w:rStyle w:val="aa"/>
          <w:color w:val="auto"/>
          <w:sz w:val="28"/>
          <w:szCs w:val="28"/>
          <w:u w:val="none"/>
        </w:rPr>
        <w:t xml:space="preserve">т эффективные способы общения со сверстниками, переживая игровые ситуации, разрешая проблемы и задачи, легко переносит их на реальные, жизненные процессы общения.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"Путаница"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>: Повысить тонус группы и сплотить участников.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Ход упражнения</w:t>
      </w:r>
      <w:r>
        <w:rPr>
          <w:color w:val="000000"/>
          <w:sz w:val="28"/>
          <w:szCs w:val="28"/>
          <w:shd w:val="clear" w:color="auto" w:fill="FFFFFF"/>
        </w:rPr>
        <w:t xml:space="preserve">: Участники </w:t>
      </w:r>
      <w:r>
        <w:rPr>
          <w:color w:val="000000"/>
          <w:sz w:val="28"/>
          <w:szCs w:val="28"/>
          <w:shd w:val="clear" w:color="auto" w:fill="FFFFFF"/>
        </w:rPr>
        <w:t>встают в круг и протягивают правую руку к центру. По сигналу ведущего каждый игрок находит себе «партнера по рукопожатию» (число игроков должно быть четным). Затем все вытягивают левую руку и также находят себе «партнера по рукопожатию» (очень важно, чтобы</w:t>
      </w:r>
      <w:r>
        <w:rPr>
          <w:color w:val="000000"/>
          <w:sz w:val="28"/>
          <w:szCs w:val="28"/>
          <w:shd w:val="clear" w:color="auto" w:fill="FFFFFF"/>
        </w:rPr>
        <w:t xml:space="preserve"> это не был тот же самый человек).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9E29ED" w:rsidRPr="00FA4BBE" w:rsidRDefault="00FA4BBE"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 w:rsidRPr="00FA4BBE"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lang w:val="ru-RU"/>
        </w:rPr>
        <w:t>Обсуждение:</w:t>
      </w:r>
    </w:p>
    <w:p w:rsidR="009E29ED" w:rsidRDefault="00FA4BBE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Возникли ли сложности при выполнении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такого, простого на первый взгляд, задания?</w:t>
      </w:r>
    </w:p>
    <w:p w:rsidR="009E29ED" w:rsidRDefault="00FA4BBE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да, то с чем они связаны, как их удалось преодолеть?</w:t>
      </w:r>
    </w:p>
    <w:p w:rsidR="009E29ED" w:rsidRDefault="00FA4BBE">
      <w:pPr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то, что помогло сразу скоординировать совместные действия?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"Точка опоры"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Цель</w:t>
      </w:r>
      <w:r>
        <w:rPr>
          <w:color w:val="000000"/>
          <w:sz w:val="28"/>
          <w:szCs w:val="28"/>
          <w:shd w:val="clear" w:color="auto" w:fill="FFFFFF"/>
        </w:rPr>
        <w:t xml:space="preserve">: Выявление степени групповой сплоченности. Настрой участников </w:t>
      </w:r>
      <w:r>
        <w:rPr>
          <w:color w:val="000000"/>
          <w:sz w:val="28"/>
          <w:szCs w:val="28"/>
          <w:shd w:val="clear" w:color="auto" w:fill="FFFFFF"/>
        </w:rPr>
        <w:t>на взаимодействие.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Проведение</w:t>
      </w:r>
      <w:r>
        <w:rPr>
          <w:color w:val="000000"/>
          <w:sz w:val="28"/>
          <w:szCs w:val="28"/>
          <w:shd w:val="clear" w:color="auto" w:fill="FFFFFF"/>
        </w:rPr>
        <w:t>: Начинается с работы в парах. Участникам предлагается совместно создать на полу 5 точек опоры, затем – 6, 7. Это простое задание. Решение его, как правило, тривиально: четыре точки опоры - это ноги двух участников, пятая – две</w:t>
      </w:r>
      <w:r>
        <w:rPr>
          <w:color w:val="000000"/>
          <w:sz w:val="28"/>
          <w:szCs w:val="28"/>
          <w:shd w:val="clear" w:color="auto" w:fill="FFFFFF"/>
        </w:rPr>
        <w:t xml:space="preserve"> соединенные руки. Далее «разогрев» продолжается в малых группах по шесть человек. Им предстоит объединиться и создать 4, 6, 9, 15 (16, 17) точек опоры на полу.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Обсуждение</w:t>
      </w:r>
      <w:r>
        <w:rPr>
          <w:color w:val="000000"/>
          <w:sz w:val="28"/>
          <w:szCs w:val="28"/>
          <w:shd w:val="clear" w:color="auto" w:fill="FFFFFF"/>
        </w:rPr>
        <w:t>: Какие качества нужно проявлять участникам, чтобы успешно справиться с таким задание</w:t>
      </w:r>
      <w:r>
        <w:rPr>
          <w:color w:val="000000"/>
          <w:sz w:val="28"/>
          <w:szCs w:val="28"/>
          <w:shd w:val="clear" w:color="auto" w:fill="FFFFFF"/>
        </w:rPr>
        <w:t>м?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"Передача мяча в кругу"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Задачи: совершенствование передачи мяча, развитие коллективизма.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Описание игры.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Дети строятся в круг, по команде учителя с учетом времени должны передать мяч по кругу, с каждым раундом время должно быть улучшено.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 xml:space="preserve">"Передача 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игрушки по кругу"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"Импульс"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Класс делится на 2 команды, друг на против друга встают в шеренгу, взявшись за руки.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По сигналу, с помощью нажатия кистью, передают импульс. Последний получивший сигнал, добегает до стойки и берет предмет. Побеждает тот, кто пер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вым взял предмет.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"Горка, тропинка, ямка"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Описание игры. Дети делятся на команды, по сигналу учителя, дети должны командой выполнить задание. горка - встать в круг и поднять руки вверх, тропинка - встать в одну колонну, ямка - стать в </w:t>
      </w:r>
      <w:proofErr w:type="gramStart"/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круг  </w:t>
      </w:r>
      <w:proofErr w:type="gramEnd"/>
      <w:r>
        <w:rPr>
          <w:rFonts w:eastAsia="SimSun"/>
          <w:color w:val="000000"/>
          <w:sz w:val="28"/>
          <w:szCs w:val="28"/>
          <w:shd w:val="clear" w:color="auto" w:fill="FFFFFF"/>
        </w:rPr>
        <w:t>и сделать присе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д. Чья команда сделает задание быстрее, той и присуждается очко. Выигрывает та команда, которая больше наберет очков.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«Борьба за мяч»</w:t>
      </w:r>
      <w:r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Задачи. Учить использовать изученные приемы, развивать умение сочетать свои действия с действиями других игроков команды,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воспитывать коллективизм.</w:t>
      </w:r>
      <w:r>
        <w:rPr>
          <w:rFonts w:eastAsia="SimSun"/>
          <w:color w:val="000000"/>
          <w:sz w:val="28"/>
          <w:szCs w:val="28"/>
          <w:shd w:val="clear" w:color="auto" w:fill="FFFFFF"/>
        </w:rPr>
        <w:br/>
        <w:t xml:space="preserve">Описание игры. Дети делятся на две команды. Каждая команда выбирает капитана. Учитель в центре площадки подбрасывает мяч, а капитаны стараются отбить его своим игрокам. Игроки команды, овладевшей мячом, передают мяч друг другу, а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игроки противоположной команды стараются его перехватить. Команда, сделавшая 5 передач подряд, получает очко. Выигрывает команда, набравшая больше очков.</w:t>
      </w:r>
      <w:r>
        <w:rPr>
          <w:rFonts w:eastAsia="SimSun"/>
          <w:color w:val="000000"/>
          <w:sz w:val="28"/>
          <w:szCs w:val="28"/>
          <w:shd w:val="clear" w:color="auto" w:fill="FFFFFF"/>
        </w:rPr>
        <w:br/>
      </w:r>
      <w:r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>Методические указания. Запрещается бежать с мячом (можно только вести), толкать соперника.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ind w:firstLine="700"/>
        <w:textAlignment w:val="baseline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>Фронтальная работа позволяет учитывать разнообразные суждения учащихся, образ мыслей товарищей, сопоставлять их способы познавательной деятельности со своими.  Все это позволяет каждому ученику проникаться общим настроением. Так, например, при работе над о</w:t>
      </w:r>
      <w:r>
        <w:rPr>
          <w:rStyle w:val="aa"/>
          <w:color w:val="auto"/>
          <w:sz w:val="28"/>
          <w:szCs w:val="28"/>
          <w:u w:val="none"/>
        </w:rPr>
        <w:t>порным прыжком через козла способом ноги врозь учитель объясняет правильную постановку ног, рук и способ выполнения прыжка. После пробного прыжка под руководством педагога вместе с детьми обсуждается правильность выполнения данного задания. При этом свою т</w:t>
      </w:r>
      <w:r>
        <w:rPr>
          <w:rStyle w:val="aa"/>
          <w:color w:val="auto"/>
          <w:sz w:val="28"/>
          <w:szCs w:val="28"/>
          <w:u w:val="none"/>
        </w:rPr>
        <w:t>очку зрения высказывают все желающие, при этом педагог старается вовлечь во фронтальную работу всех учащихся. Это позволяет формировать у детей умение прислушиваться к мнению одноклассников, поддерживать детей при неудачах, оказывать взаимопомощь, что спос</w:t>
      </w:r>
      <w:r>
        <w:rPr>
          <w:rStyle w:val="aa"/>
          <w:color w:val="auto"/>
          <w:sz w:val="28"/>
          <w:szCs w:val="28"/>
          <w:u w:val="none"/>
        </w:rPr>
        <w:t xml:space="preserve">обствует формированию сплоченности класса и формированию коллектива. </w:t>
      </w:r>
    </w:p>
    <w:p w:rsidR="009E29ED" w:rsidRDefault="00FA4BBE">
      <w:pPr>
        <w:pStyle w:val="a9"/>
        <w:shd w:val="clear" w:color="auto" w:fill="FFFFFF"/>
        <w:spacing w:before="0" w:beforeAutospacing="0" w:after="0" w:afterAutospacing="0" w:line="360" w:lineRule="auto"/>
        <w:ind w:firstLine="700"/>
        <w:textAlignment w:val="baseline"/>
        <w:rPr>
          <w:b/>
          <w:sz w:val="28"/>
          <w:szCs w:val="28"/>
        </w:rPr>
      </w:pPr>
      <w:r>
        <w:rPr>
          <w:rStyle w:val="aa"/>
          <w:color w:val="auto"/>
          <w:sz w:val="28"/>
          <w:szCs w:val="28"/>
          <w:u w:val="none"/>
        </w:rPr>
        <w:t>Таким образом, использование разнообразных форм организации развития коллектива  на уроках физической культуры позволяет достичь положительных результатов, сплотить детей, сформировать д</w:t>
      </w:r>
      <w:r>
        <w:rPr>
          <w:rStyle w:val="aa"/>
          <w:color w:val="auto"/>
          <w:sz w:val="28"/>
          <w:szCs w:val="28"/>
          <w:u w:val="none"/>
        </w:rPr>
        <w:t>оброжелательные отношения друг к другу, умение радоваться за победу своих одноклассников и переживать вместе с ними их неудачи.</w:t>
      </w:r>
      <w:r>
        <w:rPr>
          <w:rStyle w:val="aa"/>
          <w:color w:val="auto"/>
          <w:sz w:val="28"/>
          <w:szCs w:val="28"/>
          <w:u w:val="none"/>
        </w:rPr>
        <w:fldChar w:fldCharType="end"/>
      </w:r>
    </w:p>
    <w:sectPr w:rsidR="009E2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FA"/>
    <w:rsid w:val="003005A5"/>
    <w:rsid w:val="004B3817"/>
    <w:rsid w:val="00556112"/>
    <w:rsid w:val="005C52FA"/>
    <w:rsid w:val="00897B47"/>
    <w:rsid w:val="00957B1D"/>
    <w:rsid w:val="009E29ED"/>
    <w:rsid w:val="00AB2B3E"/>
    <w:rsid w:val="00AE464A"/>
    <w:rsid w:val="00C65D03"/>
    <w:rsid w:val="00CC43C2"/>
    <w:rsid w:val="00DF1CAE"/>
    <w:rsid w:val="00E04A58"/>
    <w:rsid w:val="00F43118"/>
    <w:rsid w:val="00FA4BBE"/>
    <w:rsid w:val="1FE71A54"/>
    <w:rsid w:val="3B236F52"/>
    <w:rsid w:val="415E497C"/>
    <w:rsid w:val="42712103"/>
    <w:rsid w:val="6C8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9CEE"/>
  <w15:docId w15:val="{E4930C03-72AA-4C9D-9A7F-5ED2C78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1447</Words>
  <Characters>8254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Гончаров</dc:creator>
  <cp:lastModifiedBy>shkar</cp:lastModifiedBy>
  <cp:revision>3</cp:revision>
  <cp:lastPrinted>2018-10-31T08:00:00Z</cp:lastPrinted>
  <dcterms:created xsi:type="dcterms:W3CDTF">2018-10-26T03:52:00Z</dcterms:created>
  <dcterms:modified xsi:type="dcterms:W3CDTF">2021-01-11T07:57:00Z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